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Pr="00946177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946177">
        <w:rPr>
          <w:rFonts w:cs="Times New Roman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Pr="00946177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 w:rsidRPr="00946177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1963DE7E" w:rsidR="00004270" w:rsidRPr="00946177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946177"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 w:rsidRPr="00946177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6309FA" w:rsidRPr="00946177">
        <w:rPr>
          <w:rFonts w:eastAsia="Times New Roman" w:cs="Times New Roman"/>
          <w:color w:val="000000"/>
          <w:sz w:val="40"/>
          <w:szCs w:val="40"/>
        </w:rPr>
        <w:t>Промышленная автоматика»</w:t>
      </w:r>
    </w:p>
    <w:p w14:paraId="417850AC" w14:textId="66A3DFDC" w:rsidR="00584FB3" w:rsidRPr="00946177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946177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946177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</w:t>
      </w:r>
    </w:p>
    <w:p w14:paraId="65F84C6D" w14:textId="3ABF5117" w:rsidR="00A74F0F" w:rsidRPr="00946177" w:rsidRDefault="00D8565B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946177">
        <w:rPr>
          <w:rFonts w:eastAsia="Times New Roman" w:cs="Times New Roman"/>
          <w:color w:val="000000"/>
          <w:sz w:val="36"/>
          <w:szCs w:val="36"/>
        </w:rPr>
        <w:t>Ханты-Мансийский автономный округ - Югра</w:t>
      </w:r>
    </w:p>
    <w:p w14:paraId="33D6F31A" w14:textId="1E5CFF94" w:rsidR="00A74F0F" w:rsidRPr="00946177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946177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6CEE177F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5085B07" w14:textId="2C98C0A2" w:rsidR="000F04FF" w:rsidRPr="00946177" w:rsidRDefault="000F04F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B22DD51" w14:textId="03915DCC" w:rsidR="000F04FF" w:rsidRPr="00946177" w:rsidRDefault="000F04F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AC807D7" w14:textId="66E1ADCD" w:rsidR="000F04FF" w:rsidRPr="00946177" w:rsidRDefault="000F04F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D4C351" w:rsidR="001A206B" w:rsidRPr="00946177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 w:rsidRPr="00946177">
        <w:rPr>
          <w:rFonts w:eastAsia="Times New Roman" w:cs="Times New Roman"/>
          <w:color w:val="000000"/>
        </w:rPr>
        <w:t>2024</w:t>
      </w:r>
      <w:r w:rsidR="00004270" w:rsidRPr="00946177">
        <w:rPr>
          <w:rFonts w:eastAsia="Times New Roman" w:cs="Times New Roman"/>
          <w:color w:val="000000"/>
        </w:rPr>
        <w:t xml:space="preserve"> г.</w:t>
      </w:r>
    </w:p>
    <w:p w14:paraId="2B326AC8" w14:textId="77777777" w:rsidR="001A206B" w:rsidRPr="0094617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46177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946177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946177">
            <w:rPr>
              <w:rFonts w:cs="Times New Roman"/>
            </w:rPr>
            <w:fldChar w:fldCharType="begin"/>
          </w:r>
          <w:r w:rsidRPr="00946177">
            <w:rPr>
              <w:rFonts w:cs="Times New Roman"/>
            </w:rPr>
            <w:instrText xml:space="preserve"> TOC \h \u \z </w:instrText>
          </w:r>
          <w:r w:rsidRPr="00946177"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Pr="0094617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94617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946177" w:rsidRDefault="00F641A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94617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94617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946177" w:rsidRDefault="00F641A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94617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94617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946177" w:rsidRDefault="00F641A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94617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94617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Pr="00946177" w:rsidRDefault="00F641A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94617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</w:t>
            </w:r>
            <w:r w:rsidR="00A8114D" w:rsidRPr="0094617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о</w:t>
            </w:r>
            <w:r w:rsidR="00A8114D" w:rsidRPr="0094617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ты</w:t>
            </w:r>
          </w:hyperlink>
          <w:hyperlink w:anchor="_heading=h.3dy6vkm" w:tooltip="#_heading=h.3dy6vkm" w:history="1">
            <w:r w:rsidR="00A8114D" w:rsidRPr="0094617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946177" w:rsidRDefault="00F641A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94617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94617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15F1BE67" w:rsidR="001A206B" w:rsidRPr="00946177" w:rsidRDefault="00F641A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94617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94617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946177">
            <w:rPr>
              <w:rFonts w:cs="Times New Roman"/>
            </w:rPr>
            <w:fldChar w:fldCharType="end"/>
          </w:r>
        </w:p>
      </w:sdtContent>
    </w:sdt>
    <w:p w14:paraId="25F2B138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Pr="0094617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946177">
        <w:rPr>
          <w:rFonts w:cs="Times New Roman"/>
        </w:rPr>
        <w:br w:type="page" w:clear="all"/>
      </w:r>
    </w:p>
    <w:p w14:paraId="055B18EB" w14:textId="77777777" w:rsidR="001A206B" w:rsidRPr="0094617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946177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A170050" w:rsidR="001A206B" w:rsidRPr="0094617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946177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946177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946177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946177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946177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946177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DA81923" w:rsidR="001A206B" w:rsidRPr="0094617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946177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946177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946177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946177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Pr="00946177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2D1C65" w:rsidRPr="00946177">
        <w:rPr>
          <w:rFonts w:eastAsia="Times New Roman" w:cs="Times New Roman"/>
          <w:color w:val="000000"/>
          <w:sz w:val="28"/>
          <w:szCs w:val="28"/>
        </w:rPr>
        <w:t>Промышленная автоматика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Pr="0094617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46177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94617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highlight w:val="yellow"/>
        </w:rPr>
      </w:pPr>
      <w:r w:rsidRPr="00946177">
        <w:rPr>
          <w:rFonts w:eastAsia="Times New Roman" w:cs="Times New Roman"/>
          <w:color w:val="000000"/>
          <w:sz w:val="28"/>
          <w:szCs w:val="28"/>
          <w:highlight w:val="yellow"/>
        </w:rPr>
        <w:t>2.1 Правила разработаны на основании следующих документов и источников:</w:t>
      </w:r>
    </w:p>
    <w:p w14:paraId="7E785071" w14:textId="77777777" w:rsidR="001A206B" w:rsidRPr="0094617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highlight w:val="yellow"/>
        </w:rPr>
      </w:pPr>
      <w:r w:rsidRPr="00946177">
        <w:rPr>
          <w:rFonts w:eastAsia="Times New Roman" w:cs="Times New Roman"/>
          <w:color w:val="000000"/>
          <w:sz w:val="28"/>
          <w:szCs w:val="28"/>
          <w:highlight w:val="yellow"/>
        </w:rPr>
        <w:t>2.1.1 Трудовой кодекс Российской Федерации от 30.12.2001 № 197-ФЗ.</w:t>
      </w:r>
    </w:p>
    <w:p w14:paraId="68B30000" w14:textId="77777777" w:rsidR="001A206B" w:rsidRPr="0094617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highlight w:val="yellow"/>
        </w:rPr>
      </w:pPr>
      <w:r w:rsidRPr="00946177">
        <w:rPr>
          <w:rFonts w:eastAsia="Times New Roman" w:cs="Times New Roman"/>
          <w:color w:val="000000"/>
          <w:sz w:val="28"/>
          <w:szCs w:val="28"/>
          <w:highlight w:val="yellow"/>
        </w:rPr>
        <w:t>2.1.2.</w:t>
      </w:r>
    </w:p>
    <w:p w14:paraId="3613F111" w14:textId="77777777" w:rsidR="009269AB" w:rsidRPr="00946177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  <w:highlight w:val="yellow"/>
        </w:rPr>
        <w:t>2.1.3.</w:t>
      </w:r>
    </w:p>
    <w:p w14:paraId="3613F6B0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94617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946177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7574F4AC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D36003" w:rsidRPr="00946177">
        <w:rPr>
          <w:rFonts w:eastAsia="Times New Roman" w:cs="Times New Roman"/>
          <w:color w:val="000000"/>
          <w:sz w:val="28"/>
          <w:szCs w:val="28"/>
        </w:rPr>
        <w:t>Промышленная автоматика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</w:t>
      </w:r>
      <w:r w:rsidR="00452CFD" w:rsidRPr="00946177">
        <w:rPr>
          <w:rFonts w:eastAsia="Times New Roman" w:cs="Times New Roman"/>
          <w:color w:val="000000"/>
          <w:sz w:val="28"/>
          <w:szCs w:val="28"/>
        </w:rPr>
        <w:t>УГПС 15.00.00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946177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946177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946177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946177" w:rsidRDefault="009269AB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946177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946177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946177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7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94617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946177" w:rsidRDefault="009269AB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946177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946177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946177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946177" w:rsidRDefault="009269AB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946177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Pr="00946177" w:rsidRDefault="009269AB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946177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946177" w:rsidRDefault="001A206B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Pr="00946177" w:rsidRDefault="00A8114D" w:rsidP="00145A6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46177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1FFA5060" w:rsidR="001A206B" w:rsidRPr="00946177" w:rsidRDefault="0072712E" w:rsidP="00145A6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Ознакомиться с планами эвакуации при возникновении пожара.</w:t>
      </w:r>
    </w:p>
    <w:p w14:paraId="60EA2E5E" w14:textId="55CC2561" w:rsidR="0072712E" w:rsidRPr="00946177" w:rsidRDefault="0072712E" w:rsidP="00145A6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Ознакомиться с местами расположения санитарно-бытовых помещений.</w:t>
      </w:r>
    </w:p>
    <w:p w14:paraId="13C2DF65" w14:textId="3CF9AFE5" w:rsidR="0072712E" w:rsidRPr="00946177" w:rsidRDefault="0072712E" w:rsidP="00145A6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Ознакомиться с расположением медицинского кабинета и (или) аптечки первой помощи.</w:t>
      </w:r>
    </w:p>
    <w:p w14:paraId="51DDA72D" w14:textId="6AF5EF82" w:rsidR="0072712E" w:rsidRPr="00946177" w:rsidRDefault="0072712E" w:rsidP="00145A6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Ознакомиться с местами доступа к питьевой воде.</w:t>
      </w:r>
    </w:p>
    <w:p w14:paraId="77F23B05" w14:textId="7B32C5E1" w:rsidR="0072712E" w:rsidRPr="00946177" w:rsidRDefault="0072712E" w:rsidP="00145A6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Подготовить рабочее место.</w:t>
      </w:r>
    </w:p>
    <w:p w14:paraId="65DE408C" w14:textId="56A17776" w:rsidR="0072712E" w:rsidRPr="00946177" w:rsidRDefault="0072712E" w:rsidP="00145A6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 xml:space="preserve">Проверить </w:t>
      </w:r>
      <w:r w:rsidR="00D27E00" w:rsidRPr="00946177">
        <w:rPr>
          <w:rFonts w:eastAsia="Times New Roman" w:cs="Times New Roman"/>
          <w:color w:val="000000"/>
          <w:sz w:val="28"/>
          <w:szCs w:val="28"/>
        </w:rPr>
        <w:t xml:space="preserve">состояние и исправность </w:t>
      </w:r>
      <w:r w:rsidRPr="00946177">
        <w:rPr>
          <w:rFonts w:eastAsia="Times New Roman" w:cs="Times New Roman"/>
          <w:color w:val="000000"/>
          <w:sz w:val="28"/>
          <w:szCs w:val="28"/>
        </w:rPr>
        <w:t>инструмент</w:t>
      </w:r>
      <w:r w:rsidR="00D27E00" w:rsidRPr="00946177">
        <w:rPr>
          <w:rFonts w:eastAsia="Times New Roman" w:cs="Times New Roman"/>
          <w:color w:val="000000"/>
          <w:sz w:val="28"/>
          <w:szCs w:val="28"/>
        </w:rPr>
        <w:t>а</w:t>
      </w:r>
      <w:r w:rsidRPr="00946177">
        <w:rPr>
          <w:rFonts w:eastAsia="Times New Roman" w:cs="Times New Roman"/>
          <w:color w:val="000000"/>
          <w:sz w:val="28"/>
          <w:szCs w:val="28"/>
        </w:rPr>
        <w:t>.</w:t>
      </w:r>
    </w:p>
    <w:p w14:paraId="175D2047" w14:textId="3DC9E85A" w:rsidR="00103E18" w:rsidRPr="00946177" w:rsidRDefault="00103E18" w:rsidP="00145A6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 xml:space="preserve">Проверить состояние и исправность </w:t>
      </w:r>
      <w:r w:rsidRPr="00946177">
        <w:rPr>
          <w:rFonts w:eastAsia="Times New Roman" w:cs="Times New Roman"/>
          <w:color w:val="000000"/>
          <w:sz w:val="28"/>
          <w:szCs w:val="28"/>
        </w:rPr>
        <w:t>оборудования</w:t>
      </w:r>
      <w:r w:rsidRPr="00946177">
        <w:rPr>
          <w:rFonts w:eastAsia="Times New Roman" w:cs="Times New Roman"/>
          <w:color w:val="000000"/>
          <w:sz w:val="28"/>
          <w:szCs w:val="28"/>
        </w:rPr>
        <w:t>.</w:t>
      </w:r>
    </w:p>
    <w:p w14:paraId="59A25164" w14:textId="02855EA0" w:rsidR="0072712E" w:rsidRPr="00946177" w:rsidRDefault="0072712E" w:rsidP="00145A6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В</w:t>
      </w:r>
      <w:r w:rsidRPr="00946177">
        <w:rPr>
          <w:rFonts w:eastAsia="Times New Roman" w:cs="Times New Roman"/>
          <w:color w:val="000000"/>
          <w:sz w:val="28"/>
          <w:szCs w:val="28"/>
        </w:rPr>
        <w:t>нимательно изучить содержание и порядок проведения практического конкурсного задания, а также безопасные приемы его выполнения</w:t>
      </w:r>
      <w:r w:rsidR="00722463" w:rsidRPr="00946177">
        <w:rPr>
          <w:rFonts w:eastAsia="Times New Roman" w:cs="Times New Roman"/>
          <w:color w:val="000000"/>
          <w:sz w:val="28"/>
          <w:szCs w:val="28"/>
        </w:rPr>
        <w:t>.</w:t>
      </w:r>
    </w:p>
    <w:p w14:paraId="518BC8F6" w14:textId="64D5ADBC" w:rsidR="00722463" w:rsidRPr="00946177" w:rsidRDefault="00722463" w:rsidP="00145A6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Подготовить средства индивидуальной защиты для работы.</w:t>
      </w:r>
    </w:p>
    <w:p w14:paraId="3FBBECF3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163EA67B" w:rsidR="001A206B" w:rsidRPr="00946177" w:rsidRDefault="00E25700" w:rsidP="00145A6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Отсутствие средств индивидуальной защиты.</w:t>
      </w:r>
    </w:p>
    <w:p w14:paraId="25FA260A" w14:textId="77777777" w:rsidR="001A206B" w:rsidRPr="00946177" w:rsidRDefault="00A8114D" w:rsidP="00145A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</w:t>
      </w:r>
      <w:r w:rsidRPr="00946177">
        <w:rPr>
          <w:rFonts w:eastAsia="Times New Roman" w:cs="Times New Roman"/>
          <w:color w:val="000000"/>
          <w:sz w:val="28"/>
          <w:szCs w:val="28"/>
        </w:rPr>
        <w:lastRenderedPageBreak/>
        <w:t>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94617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Pr="0094617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46177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946177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Pr="0094617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525873E6" w14:textId="17CB7A1D" w:rsidR="00666B39" w:rsidRPr="00946177" w:rsidRDefault="00A8114D" w:rsidP="00666B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66B39" w:rsidRPr="00946177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14:paraId="26631865" w14:textId="22DBC340" w:rsidR="00666B39" w:rsidRPr="00946177" w:rsidRDefault="00666B39" w:rsidP="00145A6A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4F00452D" w14:textId="5BD4CD56" w:rsidR="00666B39" w:rsidRPr="00946177" w:rsidRDefault="00666B39" w:rsidP="00145A6A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86A9D92" w14:textId="6F4165A6" w:rsidR="00666B39" w:rsidRPr="00946177" w:rsidRDefault="00666B39" w:rsidP="00145A6A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0D2BDC29" w14:textId="4FD91B47" w:rsidR="00666B39" w:rsidRPr="00946177" w:rsidRDefault="00666B39" w:rsidP="00145A6A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</w:t>
      </w:r>
      <w:r w:rsidR="00145A6A" w:rsidRPr="00946177">
        <w:rPr>
          <w:rFonts w:eastAsia="Times New Roman" w:cs="Times New Roman"/>
          <w:color w:val="000000"/>
          <w:sz w:val="28"/>
          <w:szCs w:val="28"/>
        </w:rPr>
        <w:t>.</w:t>
      </w:r>
    </w:p>
    <w:p w14:paraId="0F5AD18A" w14:textId="5D7A71E3" w:rsidR="001A206B" w:rsidRPr="0094617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5.3</w:t>
      </w:r>
      <w:r w:rsidR="00195C80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21773" w:rsidRPr="00946177">
        <w:rPr>
          <w:rFonts w:eastAsia="Times New Roman" w:cs="Times New Roman"/>
          <w:color w:val="000000"/>
          <w:sz w:val="28"/>
          <w:szCs w:val="28"/>
        </w:rPr>
        <w:t>Собирать электрические схемы, производить в них переключения необходимо только при отсутствии напряжения. Источник питания следует подключать в последнюю очередь.</w:t>
      </w:r>
    </w:p>
    <w:p w14:paraId="2A2550A2" w14:textId="2F73C10C" w:rsidR="001A206B" w:rsidRDefault="009461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  <w:r w:rsidRPr="00946177">
        <w:rPr>
          <w:rFonts w:eastAsia="Times New Roman" w:cs="Times New Roman"/>
          <w:color w:val="000000"/>
          <w:sz w:val="28"/>
          <w:szCs w:val="28"/>
        </w:rPr>
        <w:t xml:space="preserve">5.4. </w:t>
      </w:r>
      <w:r w:rsidRPr="00946177">
        <w:rPr>
          <w:rFonts w:eastAsia="Times New Roman" w:cs="Times New Roman"/>
          <w:color w:val="000000"/>
          <w:sz w:val="28"/>
          <w:szCs w:val="28"/>
        </w:rPr>
        <w:t>Электрические схемы необходимо собирать так, чтобы провода по возможности не перекрещивались, не были натянуты и не скручивались узлами или петлями.</w:t>
      </w:r>
    </w:p>
    <w:p w14:paraId="36899E01" w14:textId="05AB9172" w:rsidR="000903EC" w:rsidRPr="000903EC" w:rsidRDefault="000903EC" w:rsidP="000903E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0903EC">
        <w:rPr>
          <w:rFonts w:eastAsia="Times New Roman" w:cs="Times New Roman"/>
          <w:color w:val="000000"/>
          <w:sz w:val="28"/>
          <w:szCs w:val="28"/>
        </w:rPr>
        <w:t>.5. Запрещается использовать при сборке схемы соединительные провода с поврежденными наконечниками или нарушенной изоляцией.</w:t>
      </w:r>
    </w:p>
    <w:p w14:paraId="587F515F" w14:textId="2DE12886" w:rsidR="000903EC" w:rsidRPr="000903EC" w:rsidRDefault="000903EC" w:rsidP="000903E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0903EC">
        <w:rPr>
          <w:rFonts w:eastAsia="Times New Roman" w:cs="Times New Roman"/>
          <w:color w:val="000000"/>
          <w:sz w:val="28"/>
          <w:szCs w:val="28"/>
        </w:rPr>
        <w:t>.6. При наличии в схеме движущихся или вращающихся механизмов и машин, предусматривающих выполнение как прямых, так и обратных движений или прямых и реверсивных вращений, запрещается включать кнопки дистанционного управления обратным движением или реверсивным вращением до полного прекращения движения механизма в прямом направлении.</w:t>
      </w:r>
    </w:p>
    <w:p w14:paraId="27618E84" w14:textId="72609904" w:rsidR="000903EC" w:rsidRPr="000903EC" w:rsidRDefault="000903EC" w:rsidP="000903E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5</w:t>
      </w:r>
      <w:r w:rsidRPr="000903EC">
        <w:rPr>
          <w:rFonts w:eastAsia="Times New Roman" w:cs="Times New Roman"/>
          <w:color w:val="000000"/>
          <w:sz w:val="28"/>
          <w:szCs w:val="28"/>
        </w:rPr>
        <w:t>.7. Подача напряжения разрешается только при условии закрытых дверцах шкафов, крышек кабель</w:t>
      </w:r>
      <w:r>
        <w:rPr>
          <w:rFonts w:eastAsia="Times New Roman" w:cs="Times New Roman"/>
          <w:color w:val="000000"/>
          <w:sz w:val="28"/>
          <w:szCs w:val="28"/>
        </w:rPr>
        <w:t>-</w:t>
      </w:r>
      <w:r w:rsidRPr="000903EC">
        <w:rPr>
          <w:rFonts w:eastAsia="Times New Roman" w:cs="Times New Roman"/>
          <w:color w:val="000000"/>
          <w:sz w:val="28"/>
          <w:szCs w:val="28"/>
        </w:rPr>
        <w:t>каналов, распределительных коробок, кнопочных постов и т.п.</w:t>
      </w:r>
    </w:p>
    <w:p w14:paraId="64A53218" w14:textId="6658AE92" w:rsidR="000903EC" w:rsidRPr="000903EC" w:rsidRDefault="00500B32" w:rsidP="000903E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="000903EC" w:rsidRPr="000903EC">
        <w:rPr>
          <w:rFonts w:eastAsia="Times New Roman" w:cs="Times New Roman"/>
          <w:color w:val="000000"/>
          <w:sz w:val="28"/>
          <w:szCs w:val="28"/>
        </w:rPr>
        <w:t>.8. Для проверки наличия напряжения на схеме нужно пользоваться указателем напряжения или измерительным прибором. Располагать измерительные приборы и аппаратуру необходимо с учетом удобств наблюдения и управления, исключая возможность соприкосновения работающих с токоведущими частями.</w:t>
      </w:r>
    </w:p>
    <w:p w14:paraId="307FC23F" w14:textId="4A04F9C8" w:rsidR="000903EC" w:rsidRPr="000903EC" w:rsidRDefault="00500B32" w:rsidP="000903E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="000903EC" w:rsidRPr="000903EC">
        <w:rPr>
          <w:rFonts w:eastAsia="Times New Roman" w:cs="Times New Roman"/>
          <w:color w:val="000000"/>
          <w:sz w:val="28"/>
          <w:szCs w:val="28"/>
        </w:rPr>
        <w:t>.9. При неисправности инструмента и оборудования – прекратить выполнение конкурсного задания и сообщить об этом Эксперту.</w:t>
      </w:r>
    </w:p>
    <w:p w14:paraId="304BCA92" w14:textId="66659B7F" w:rsidR="000903EC" w:rsidRPr="000903EC" w:rsidRDefault="00500B32" w:rsidP="000903E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="000903EC" w:rsidRPr="000903EC">
        <w:rPr>
          <w:rFonts w:eastAsia="Times New Roman" w:cs="Times New Roman"/>
          <w:color w:val="000000"/>
          <w:sz w:val="28"/>
          <w:szCs w:val="28"/>
        </w:rPr>
        <w:t xml:space="preserve">.10. Включать собранную схему на рабочем столе, стенде, стене бокса, отведенного для выполнения конкурсного задания разрешается только после проверки ее Экспертами. </w:t>
      </w:r>
    </w:p>
    <w:p w14:paraId="66A71B27" w14:textId="77777777" w:rsidR="000903EC" w:rsidRPr="000903EC" w:rsidRDefault="000903EC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903EC">
        <w:rPr>
          <w:rFonts w:eastAsia="Times New Roman" w:cs="Times New Roman"/>
          <w:color w:val="000000"/>
          <w:sz w:val="28"/>
          <w:szCs w:val="28"/>
        </w:rPr>
        <w:t xml:space="preserve">Питание может быть подано только с разрешения Главного эксперта. </w:t>
      </w:r>
    </w:p>
    <w:p w14:paraId="33C99863" w14:textId="40D867AE" w:rsidR="000903EC" w:rsidRPr="000903EC" w:rsidRDefault="00500B32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="000903EC" w:rsidRPr="000903EC">
        <w:rPr>
          <w:rFonts w:eastAsia="Times New Roman" w:cs="Times New Roman"/>
          <w:color w:val="000000"/>
          <w:sz w:val="28"/>
          <w:szCs w:val="28"/>
        </w:rPr>
        <w:t xml:space="preserve">.11. При работе с электрическими схемами управление коммутационной аппаратурой электрического оборудования, находящегося под напряжением, производится только в присутствии Экспертов. </w:t>
      </w:r>
    </w:p>
    <w:p w14:paraId="57E7D30C" w14:textId="46773AD8" w:rsidR="000903EC" w:rsidRPr="000903EC" w:rsidRDefault="00500B32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="000903EC" w:rsidRPr="000903EC">
        <w:rPr>
          <w:rFonts w:eastAsia="Times New Roman" w:cs="Times New Roman"/>
          <w:color w:val="000000"/>
          <w:sz w:val="28"/>
          <w:szCs w:val="28"/>
        </w:rPr>
        <w:t xml:space="preserve">.12. При работе с электрическими приборами и машинами необходимо следить, чтобы открытые части тела, одежда и волосы не касались вращающихся деталей машин и оголенных проводов. </w:t>
      </w:r>
    </w:p>
    <w:p w14:paraId="73985F54" w14:textId="4E89DE49" w:rsidR="000903EC" w:rsidRPr="000903EC" w:rsidRDefault="00500B32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="000903EC" w:rsidRPr="000903EC">
        <w:rPr>
          <w:rFonts w:eastAsia="Times New Roman" w:cs="Times New Roman"/>
          <w:color w:val="000000"/>
          <w:sz w:val="28"/>
          <w:szCs w:val="28"/>
        </w:rPr>
        <w:t xml:space="preserve">.13. Для проверки наличия напряжения на схеме нужно пользоваться указателем напряжения или измерительным прибором. Располагать измерительные приборы и аппаратуру необходимо с учетом удобств наблюдения и управления, исключая возможность соприкосновения работающих с токоведущими частями. </w:t>
      </w:r>
    </w:p>
    <w:p w14:paraId="378E0FE7" w14:textId="12EE27EC" w:rsidR="000903EC" w:rsidRPr="000903EC" w:rsidRDefault="00500B32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="000903EC" w:rsidRPr="000903EC">
        <w:rPr>
          <w:rFonts w:eastAsia="Times New Roman" w:cs="Times New Roman"/>
          <w:color w:val="000000"/>
          <w:sz w:val="28"/>
          <w:szCs w:val="28"/>
        </w:rPr>
        <w:t>.14. Запрещается оставлять без надзора не выключенные электрические схемы и устройства.</w:t>
      </w:r>
    </w:p>
    <w:p w14:paraId="6004EA75" w14:textId="6585848C" w:rsidR="000903EC" w:rsidRPr="000903EC" w:rsidRDefault="00500B32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="000903EC" w:rsidRPr="000903EC">
        <w:rPr>
          <w:rFonts w:eastAsia="Times New Roman" w:cs="Times New Roman"/>
          <w:color w:val="000000"/>
          <w:sz w:val="28"/>
          <w:szCs w:val="28"/>
        </w:rPr>
        <w:t>.15. Применение средств индивидуальной защиты:</w:t>
      </w:r>
    </w:p>
    <w:p w14:paraId="37A366AB" w14:textId="77777777" w:rsidR="000903EC" w:rsidRPr="000903EC" w:rsidRDefault="000903EC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903EC">
        <w:rPr>
          <w:rFonts w:eastAsia="Times New Roman" w:cs="Times New Roman"/>
          <w:color w:val="000000"/>
          <w:sz w:val="28"/>
          <w:szCs w:val="28"/>
        </w:rPr>
        <w:t xml:space="preserve">– при выполнении слесарных работ (пиление, сверление, обработка поверхностей, термообработка, </w:t>
      </w:r>
      <w:proofErr w:type="spellStart"/>
      <w:r w:rsidRPr="000903EC">
        <w:rPr>
          <w:rFonts w:eastAsia="Times New Roman" w:cs="Times New Roman"/>
          <w:color w:val="000000"/>
          <w:sz w:val="28"/>
          <w:szCs w:val="28"/>
        </w:rPr>
        <w:t>кернение</w:t>
      </w:r>
      <w:proofErr w:type="spellEnd"/>
      <w:r w:rsidRPr="000903EC">
        <w:rPr>
          <w:rFonts w:eastAsia="Times New Roman" w:cs="Times New Roman"/>
          <w:color w:val="000000"/>
          <w:sz w:val="28"/>
          <w:szCs w:val="28"/>
        </w:rPr>
        <w:t xml:space="preserve"> и т.п.) – защитные очки и перчатки;</w:t>
      </w:r>
    </w:p>
    <w:p w14:paraId="12A671A2" w14:textId="77777777" w:rsidR="000903EC" w:rsidRPr="000903EC" w:rsidRDefault="000903EC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903EC">
        <w:rPr>
          <w:rFonts w:eastAsia="Times New Roman" w:cs="Times New Roman"/>
          <w:color w:val="000000"/>
          <w:sz w:val="28"/>
          <w:szCs w:val="28"/>
        </w:rPr>
        <w:lastRenderedPageBreak/>
        <w:t>– при выполнении электромонтажных работ (работа шуруповертом с битами для закручивания саморезов и винтов, отрезка жил проводов и кабелей) – защитные очки, перчатки необязательно.</w:t>
      </w:r>
    </w:p>
    <w:p w14:paraId="16622095" w14:textId="77777777" w:rsidR="000903EC" w:rsidRPr="000903EC" w:rsidRDefault="000903EC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903EC">
        <w:rPr>
          <w:rFonts w:eastAsia="Times New Roman" w:cs="Times New Roman"/>
          <w:color w:val="000000"/>
          <w:sz w:val="28"/>
          <w:szCs w:val="28"/>
        </w:rPr>
        <w:t>– при выполнении электромонтажных работ, таких как разделка кабелей и проводов – защитные очки и перчатки.</w:t>
      </w:r>
    </w:p>
    <w:p w14:paraId="4D88A79B" w14:textId="4403A0BA" w:rsidR="000903EC" w:rsidRPr="000903EC" w:rsidRDefault="00500B32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="000903EC" w:rsidRPr="000903EC">
        <w:rPr>
          <w:rFonts w:eastAsia="Times New Roman" w:cs="Times New Roman"/>
          <w:color w:val="000000"/>
          <w:sz w:val="28"/>
          <w:szCs w:val="28"/>
        </w:rPr>
        <w:t>.16. Защитные перчатки необходимо надевать во время работы с материалами, которые могут нанести травму.</w:t>
      </w:r>
    </w:p>
    <w:p w14:paraId="0E92B6FC" w14:textId="7B028409" w:rsidR="000903EC" w:rsidRPr="000903EC" w:rsidRDefault="00500B32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="000903EC" w:rsidRPr="000903EC">
        <w:rPr>
          <w:rFonts w:eastAsia="Times New Roman" w:cs="Times New Roman"/>
          <w:color w:val="000000"/>
          <w:sz w:val="28"/>
          <w:szCs w:val="28"/>
        </w:rPr>
        <w:t>.17. Запрещается держать во рту крепежные элементы, биты и т.п.</w:t>
      </w:r>
    </w:p>
    <w:p w14:paraId="2D829493" w14:textId="79A612FB" w:rsidR="000903EC" w:rsidRPr="000903EC" w:rsidRDefault="00500B32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="000903EC" w:rsidRPr="000903EC">
        <w:rPr>
          <w:rFonts w:eastAsia="Times New Roman" w:cs="Times New Roman"/>
          <w:color w:val="000000"/>
          <w:sz w:val="28"/>
          <w:szCs w:val="28"/>
        </w:rPr>
        <w:t>.18. При выполнении конкурсного задания участник не должен создавать помехи в работе другим участникам и экспертам.</w:t>
      </w:r>
    </w:p>
    <w:p w14:paraId="058A99A2" w14:textId="0C49F4FD" w:rsidR="000903EC" w:rsidRPr="000903EC" w:rsidRDefault="00500B32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="000903EC" w:rsidRPr="000903EC">
        <w:rPr>
          <w:rFonts w:eastAsia="Times New Roman" w:cs="Times New Roman"/>
          <w:color w:val="000000"/>
          <w:sz w:val="28"/>
          <w:szCs w:val="28"/>
        </w:rPr>
        <w:t>.19. Запрещается размещать инструмент снаружи и внутри шкафов и других элементах конструкций, а также на стремянке.</w:t>
      </w:r>
    </w:p>
    <w:p w14:paraId="3134813E" w14:textId="4C09B8BD" w:rsidR="000903EC" w:rsidRPr="000903EC" w:rsidRDefault="00500B32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="000903EC" w:rsidRPr="000903EC">
        <w:rPr>
          <w:rFonts w:eastAsia="Times New Roman" w:cs="Times New Roman"/>
          <w:color w:val="000000"/>
          <w:sz w:val="28"/>
          <w:szCs w:val="28"/>
        </w:rPr>
        <w:t>.20. Запрещается сдувать и смахивать рукой стружку и другой мусор. Для этого использовать специальные средства с применением средств защиты – защитные очки и перчатки.</w:t>
      </w:r>
    </w:p>
    <w:p w14:paraId="464EF380" w14:textId="3EB1AD30" w:rsidR="000903EC" w:rsidRPr="000903EC" w:rsidRDefault="00500B32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="000903EC" w:rsidRPr="000903EC">
        <w:rPr>
          <w:rFonts w:eastAsia="Times New Roman" w:cs="Times New Roman"/>
          <w:color w:val="000000"/>
          <w:sz w:val="28"/>
          <w:szCs w:val="28"/>
        </w:rPr>
        <w:t>.21. Запрещается иметь при себе любые средства связи.</w:t>
      </w:r>
    </w:p>
    <w:p w14:paraId="5DE05661" w14:textId="654F3D0C" w:rsidR="000903EC" w:rsidRPr="000903EC" w:rsidRDefault="00500B32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="000903EC" w:rsidRPr="000903EC">
        <w:rPr>
          <w:rFonts w:eastAsia="Times New Roman" w:cs="Times New Roman"/>
          <w:color w:val="000000"/>
          <w:sz w:val="28"/>
          <w:szCs w:val="28"/>
        </w:rPr>
        <w:t>.22. Запрещается пользоваться любой документацией кроме предусмотренной конкурсным заданием.</w:t>
      </w:r>
    </w:p>
    <w:p w14:paraId="025EC220" w14:textId="2E2D3C74" w:rsidR="000903EC" w:rsidRPr="000903EC" w:rsidRDefault="00500B32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="000903EC" w:rsidRPr="000903EC">
        <w:rPr>
          <w:rFonts w:eastAsia="Times New Roman" w:cs="Times New Roman"/>
          <w:color w:val="000000"/>
          <w:sz w:val="28"/>
          <w:szCs w:val="28"/>
        </w:rPr>
        <w:t>.23. Запрещено пользоваться заранее изготовленными кондукторами и шаблонами.</w:t>
      </w:r>
    </w:p>
    <w:p w14:paraId="0849F4E9" w14:textId="5BB785C1" w:rsidR="000903EC" w:rsidRPr="000903EC" w:rsidRDefault="00500B32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="000903EC" w:rsidRPr="000903EC">
        <w:rPr>
          <w:rFonts w:eastAsia="Times New Roman" w:cs="Times New Roman"/>
          <w:color w:val="000000"/>
          <w:sz w:val="28"/>
          <w:szCs w:val="28"/>
        </w:rPr>
        <w:t>.24. Запрещается вставать на верхнюю ступень стремянки одновременно двумя ногами.</w:t>
      </w:r>
    </w:p>
    <w:p w14:paraId="06C1ADEC" w14:textId="6726A8D9" w:rsidR="000903EC" w:rsidRPr="00946177" w:rsidRDefault="00500B32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="000903EC" w:rsidRPr="000903EC">
        <w:rPr>
          <w:rFonts w:eastAsia="Times New Roman" w:cs="Times New Roman"/>
          <w:color w:val="000000"/>
          <w:sz w:val="28"/>
          <w:szCs w:val="28"/>
        </w:rPr>
        <w:t>.25. Запрещается использовать при сборке схемы соединительные провода с поврежденными наконечниками или нарушенной изоляцией.</w:t>
      </w:r>
    </w:p>
    <w:p w14:paraId="749324D9" w14:textId="77777777" w:rsidR="001A206B" w:rsidRPr="00946177" w:rsidRDefault="00A8114D" w:rsidP="00973F9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946177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946177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946177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946177" w:rsidRDefault="00A8114D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946177" w:rsidRDefault="00A8114D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946177" w:rsidRDefault="00A8114D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946177" w:rsidRDefault="00A8114D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lastRenderedPageBreak/>
        <w:t>6.2</w:t>
      </w:r>
      <w:r w:rsidR="00195C80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94617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946177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24E0FB9E" w14:textId="602DC8A6" w:rsidR="00AE2FDD" w:rsidRPr="00AE2FDD" w:rsidRDefault="00AE2FDD" w:rsidP="00973F9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Pr="00AE2FDD">
        <w:rPr>
          <w:rFonts w:eastAsia="Times New Roman" w:cs="Times New Roman"/>
          <w:color w:val="000000"/>
          <w:sz w:val="28"/>
          <w:szCs w:val="28"/>
        </w:rPr>
        <w:t>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662199D6" w14:textId="77777777" w:rsidR="00AE2FDD" w:rsidRPr="00AE2FDD" w:rsidRDefault="00AE2FDD" w:rsidP="00973F9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2FDD">
        <w:rPr>
          <w:rFonts w:eastAsia="Times New Roman" w:cs="Times New Roman"/>
          <w:color w:val="000000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Для тушения электрооборудования, находящегося под напряжением, следует применять только углекислотные и порошковые огнетушители, а также сухой песок или кошму, нельзя в этом случае использовать пенные огнетушители или воду. </w:t>
      </w:r>
    </w:p>
    <w:p w14:paraId="3217A4D9" w14:textId="77777777" w:rsidR="00AE2FDD" w:rsidRPr="00AE2FDD" w:rsidRDefault="00AE2FDD" w:rsidP="00973F9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2FDD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501BE735" w:rsidR="001A206B" w:rsidRPr="00946177" w:rsidRDefault="00AE2FDD" w:rsidP="00973F9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2FDD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Pr="00946177" w:rsidRDefault="00A8114D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946177" w:rsidRDefault="00A8114D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Pr="00946177" w:rsidRDefault="00A8114D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946177">
        <w:rPr>
          <w:rFonts w:eastAsia="Times New Roman" w:cs="Times New Roman"/>
          <w:color w:val="000000"/>
          <w:sz w:val="28"/>
          <w:szCs w:val="28"/>
        </w:rPr>
        <w:t>Финала</w:t>
      </w:r>
      <w:r w:rsidRPr="00946177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946177" w:rsidRDefault="00A8114D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946177" w:rsidRDefault="00A8114D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lastRenderedPageBreak/>
        <w:t>6.6</w:t>
      </w:r>
      <w:r w:rsidR="00584FB3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946177" w:rsidRDefault="001A206B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946177" w:rsidRDefault="00A8114D" w:rsidP="00973F9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46177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946177" w:rsidRDefault="00A8114D" w:rsidP="00973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46177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946177">
        <w:rPr>
          <w:rFonts w:eastAsia="Times New Roman" w:cs="Times New Roman"/>
          <w:color w:val="000000"/>
          <w:sz w:val="28"/>
          <w:szCs w:val="28"/>
        </w:rPr>
        <w:t>.</w:t>
      </w:r>
      <w:r w:rsidRPr="00946177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D1F62EB" w14:textId="67C067FF" w:rsidR="00973F9E" w:rsidRPr="00973F9E" w:rsidRDefault="00973F9E" w:rsidP="00973F9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3F9E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0822872C" w14:textId="5B629639" w:rsidR="00973F9E" w:rsidRPr="00973F9E" w:rsidRDefault="00973F9E" w:rsidP="00973F9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3F9E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2FA8667F" w14:textId="15883CA2" w:rsidR="00973F9E" w:rsidRPr="00973F9E" w:rsidRDefault="00973F9E" w:rsidP="00973F9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3F9E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6A70E2DC" w14:textId="268ACD86" w:rsidR="00973F9E" w:rsidRPr="00973F9E" w:rsidRDefault="00973F9E" w:rsidP="00973F9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3F9E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07BC1221" w14:textId="35FB49C6" w:rsidR="00973F9E" w:rsidRPr="00973F9E" w:rsidRDefault="00973F9E" w:rsidP="00973F9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3F9E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0449FE56" w:rsidR="001A206B" w:rsidRPr="00946177" w:rsidRDefault="00973F9E" w:rsidP="00973F9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3F9E">
        <w:rPr>
          <w:rFonts w:eastAsia="Times New Roman" w:cs="Times New Roman"/>
          <w:color w:val="000000"/>
          <w:sz w:val="28"/>
          <w:szCs w:val="28"/>
        </w:rPr>
        <w:t>Снять спецодежду и тщательно вымыть руки с мылом.</w:t>
      </w:r>
    </w:p>
    <w:sectPr w:rsidR="001A206B" w:rsidRPr="00946177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12A8C" w14:textId="77777777" w:rsidR="00067573" w:rsidRDefault="00067573">
      <w:pPr>
        <w:spacing w:line="240" w:lineRule="auto"/>
      </w:pPr>
      <w:r>
        <w:separator/>
      </w:r>
    </w:p>
  </w:endnote>
  <w:endnote w:type="continuationSeparator" w:id="0">
    <w:p w14:paraId="35190DAE" w14:textId="77777777" w:rsidR="00067573" w:rsidRDefault="000675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16A8CB4F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74F0F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1411F" w14:textId="77777777" w:rsidR="00067573" w:rsidRDefault="00067573">
      <w:pPr>
        <w:spacing w:line="240" w:lineRule="auto"/>
      </w:pPr>
      <w:r>
        <w:separator/>
      </w:r>
    </w:p>
  </w:footnote>
  <w:footnote w:type="continuationSeparator" w:id="0">
    <w:p w14:paraId="4C8DC954" w14:textId="77777777" w:rsidR="00067573" w:rsidRDefault="0006757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C7619D6"/>
    <w:multiLevelType w:val="hybridMultilevel"/>
    <w:tmpl w:val="9DC62F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21773"/>
    <w:rsid w:val="00067573"/>
    <w:rsid w:val="000903EC"/>
    <w:rsid w:val="000F04FF"/>
    <w:rsid w:val="00103E18"/>
    <w:rsid w:val="00145A6A"/>
    <w:rsid w:val="00167041"/>
    <w:rsid w:val="00195C80"/>
    <w:rsid w:val="001A206B"/>
    <w:rsid w:val="002A7647"/>
    <w:rsid w:val="002D1C65"/>
    <w:rsid w:val="00325995"/>
    <w:rsid w:val="00452CFD"/>
    <w:rsid w:val="00500B32"/>
    <w:rsid w:val="00584FB3"/>
    <w:rsid w:val="006309FA"/>
    <w:rsid w:val="00666B39"/>
    <w:rsid w:val="00722463"/>
    <w:rsid w:val="0072712E"/>
    <w:rsid w:val="007C1C4E"/>
    <w:rsid w:val="008D4797"/>
    <w:rsid w:val="009269AB"/>
    <w:rsid w:val="00940A53"/>
    <w:rsid w:val="00942A6E"/>
    <w:rsid w:val="00946177"/>
    <w:rsid w:val="00973F9E"/>
    <w:rsid w:val="00A7162A"/>
    <w:rsid w:val="00A74F0F"/>
    <w:rsid w:val="00A8114D"/>
    <w:rsid w:val="00AE2FDD"/>
    <w:rsid w:val="00B366B4"/>
    <w:rsid w:val="00BF06A6"/>
    <w:rsid w:val="00D27E00"/>
    <w:rsid w:val="00D36003"/>
    <w:rsid w:val="00D8565B"/>
    <w:rsid w:val="00E05BE2"/>
    <w:rsid w:val="00E25700"/>
    <w:rsid w:val="00F26301"/>
    <w:rsid w:val="00F641A0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2057</Words>
  <Characters>11730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StepcheG</cp:lastModifiedBy>
  <cp:revision>31</cp:revision>
  <dcterms:created xsi:type="dcterms:W3CDTF">2023-10-10T08:16:00Z</dcterms:created>
  <dcterms:modified xsi:type="dcterms:W3CDTF">2024-05-09T18:55:00Z</dcterms:modified>
</cp:coreProperties>
</file>